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FE0" w:rsidRPr="00277BF5" w:rsidRDefault="003F4FE0" w:rsidP="003F4FE0">
      <w:pPr>
        <w:rPr>
          <w:rFonts w:ascii="Calibri" w:hAnsi="Calibri"/>
          <w:sz w:val="26"/>
          <w:szCs w:val="26"/>
        </w:rPr>
      </w:pPr>
      <w:r w:rsidRPr="00277BF5">
        <w:rPr>
          <w:rFonts w:ascii="Calibri" w:hAnsi="Calibri"/>
          <w:sz w:val="26"/>
          <w:szCs w:val="26"/>
        </w:rPr>
        <w:t xml:space="preserve">ROMÂNIA </w:t>
      </w:r>
      <w:r w:rsidRPr="00277BF5">
        <w:rPr>
          <w:rFonts w:ascii="Calibri" w:hAnsi="Calibri"/>
          <w:sz w:val="26"/>
          <w:szCs w:val="26"/>
        </w:rPr>
        <w:tab/>
      </w:r>
      <w:r w:rsidRPr="00277BF5">
        <w:rPr>
          <w:rFonts w:ascii="Calibri" w:hAnsi="Calibri"/>
          <w:sz w:val="26"/>
          <w:szCs w:val="26"/>
        </w:rPr>
        <w:tab/>
      </w:r>
      <w:r w:rsidRPr="00277BF5">
        <w:rPr>
          <w:rFonts w:ascii="Calibri" w:hAnsi="Calibri"/>
          <w:sz w:val="26"/>
          <w:szCs w:val="26"/>
        </w:rPr>
        <w:tab/>
      </w:r>
      <w:r w:rsidRPr="00277BF5">
        <w:rPr>
          <w:rFonts w:ascii="Calibri" w:hAnsi="Calibri"/>
          <w:sz w:val="26"/>
          <w:szCs w:val="26"/>
        </w:rPr>
        <w:tab/>
      </w:r>
      <w:r w:rsidRPr="00277BF5">
        <w:rPr>
          <w:rFonts w:ascii="Calibri" w:hAnsi="Calibri"/>
          <w:sz w:val="26"/>
          <w:szCs w:val="26"/>
        </w:rPr>
        <w:tab/>
      </w:r>
      <w:r w:rsidRPr="00277BF5">
        <w:rPr>
          <w:rFonts w:ascii="Calibri" w:hAnsi="Calibri"/>
          <w:sz w:val="26"/>
          <w:szCs w:val="26"/>
        </w:rPr>
        <w:tab/>
      </w:r>
      <w:r w:rsidRPr="00277BF5">
        <w:rPr>
          <w:rFonts w:ascii="Calibri" w:hAnsi="Calibri"/>
          <w:sz w:val="26"/>
          <w:szCs w:val="26"/>
        </w:rPr>
        <w:tab/>
      </w:r>
      <w:r w:rsidRPr="00277BF5">
        <w:rPr>
          <w:rFonts w:ascii="Calibri" w:hAnsi="Calibri"/>
          <w:sz w:val="26"/>
          <w:szCs w:val="26"/>
        </w:rPr>
        <w:tab/>
      </w:r>
      <w:r w:rsidR="00D721C8">
        <w:rPr>
          <w:rFonts w:ascii="Calibri" w:hAnsi="Calibri"/>
          <w:sz w:val="26"/>
          <w:szCs w:val="26"/>
        </w:rPr>
        <w:t xml:space="preserve">      </w:t>
      </w:r>
      <w:r w:rsidRPr="00277BF5">
        <w:rPr>
          <w:rFonts w:ascii="Calibri" w:hAnsi="Calibri"/>
          <w:sz w:val="26"/>
          <w:szCs w:val="26"/>
        </w:rPr>
        <w:t>DE ACORD</w:t>
      </w:r>
    </w:p>
    <w:p w:rsidR="003F4FE0" w:rsidRPr="00277BF5" w:rsidRDefault="003F4FE0" w:rsidP="003F4FE0">
      <w:pPr>
        <w:rPr>
          <w:rFonts w:ascii="Calibri" w:hAnsi="Calibri"/>
          <w:sz w:val="26"/>
          <w:szCs w:val="26"/>
        </w:rPr>
      </w:pPr>
      <w:r w:rsidRPr="00277BF5">
        <w:rPr>
          <w:rFonts w:ascii="Calibri" w:hAnsi="Calibri"/>
          <w:sz w:val="26"/>
          <w:szCs w:val="26"/>
        </w:rPr>
        <w:t>JUDEŢUL HARGHITA</w:t>
      </w:r>
      <w:r w:rsidRPr="00277BF5">
        <w:rPr>
          <w:rFonts w:ascii="Calibri" w:hAnsi="Calibri"/>
          <w:sz w:val="26"/>
          <w:szCs w:val="26"/>
        </w:rPr>
        <w:tab/>
      </w:r>
      <w:r w:rsidRPr="00277BF5">
        <w:rPr>
          <w:rFonts w:ascii="Calibri" w:hAnsi="Calibri"/>
          <w:sz w:val="26"/>
          <w:szCs w:val="26"/>
        </w:rPr>
        <w:tab/>
      </w:r>
      <w:r w:rsidRPr="00277BF5">
        <w:rPr>
          <w:rFonts w:ascii="Calibri" w:hAnsi="Calibri"/>
          <w:sz w:val="26"/>
          <w:szCs w:val="26"/>
        </w:rPr>
        <w:tab/>
      </w:r>
      <w:r w:rsidRPr="00277BF5">
        <w:rPr>
          <w:rFonts w:ascii="Calibri" w:hAnsi="Calibri"/>
          <w:sz w:val="26"/>
          <w:szCs w:val="26"/>
        </w:rPr>
        <w:tab/>
      </w:r>
      <w:r w:rsidRPr="00277BF5">
        <w:rPr>
          <w:rFonts w:ascii="Calibri" w:hAnsi="Calibri"/>
          <w:sz w:val="26"/>
          <w:szCs w:val="26"/>
        </w:rPr>
        <w:tab/>
      </w:r>
      <w:r w:rsidR="00F22641">
        <w:rPr>
          <w:rFonts w:ascii="Calibri" w:hAnsi="Calibri"/>
          <w:sz w:val="26"/>
          <w:szCs w:val="26"/>
        </w:rPr>
        <w:t xml:space="preserve">  </w:t>
      </w:r>
      <w:r w:rsidR="00D721C8">
        <w:rPr>
          <w:rFonts w:ascii="Calibri" w:hAnsi="Calibri"/>
          <w:sz w:val="26"/>
          <w:szCs w:val="26"/>
        </w:rPr>
        <w:t xml:space="preserve">     </w:t>
      </w:r>
      <w:r w:rsidRPr="00277BF5">
        <w:rPr>
          <w:rFonts w:ascii="Calibri" w:hAnsi="Calibri"/>
          <w:sz w:val="26"/>
          <w:szCs w:val="26"/>
        </w:rPr>
        <w:t>SECRETARUL</w:t>
      </w:r>
      <w:r w:rsidR="00D721C8">
        <w:rPr>
          <w:rFonts w:ascii="Calibri" w:hAnsi="Calibri"/>
          <w:sz w:val="26"/>
          <w:szCs w:val="26"/>
        </w:rPr>
        <w:t xml:space="preserve"> GENERAL AL</w:t>
      </w:r>
      <w:r w:rsidRPr="00277BF5">
        <w:rPr>
          <w:rFonts w:ascii="Calibri" w:hAnsi="Calibri"/>
          <w:sz w:val="26"/>
          <w:szCs w:val="26"/>
        </w:rPr>
        <w:t xml:space="preserve"> JUDEŢULUI</w:t>
      </w:r>
    </w:p>
    <w:p w:rsidR="003F4FE0" w:rsidRPr="00277BF5" w:rsidRDefault="003F4FE0" w:rsidP="003F4FE0">
      <w:pPr>
        <w:rPr>
          <w:rFonts w:ascii="Calibri" w:hAnsi="Calibri"/>
          <w:sz w:val="26"/>
          <w:szCs w:val="26"/>
        </w:rPr>
      </w:pPr>
      <w:r w:rsidRPr="00277BF5">
        <w:rPr>
          <w:rFonts w:ascii="Calibri" w:hAnsi="Calibri"/>
          <w:sz w:val="26"/>
          <w:szCs w:val="26"/>
        </w:rPr>
        <w:t>CONSILIUL JUDEŢEAN</w:t>
      </w:r>
      <w:r w:rsidRPr="00277BF5">
        <w:rPr>
          <w:rFonts w:ascii="Calibri" w:hAnsi="Calibri"/>
          <w:sz w:val="26"/>
          <w:szCs w:val="26"/>
        </w:rPr>
        <w:tab/>
      </w:r>
      <w:r w:rsidRPr="00277BF5">
        <w:rPr>
          <w:rFonts w:ascii="Calibri" w:hAnsi="Calibri"/>
          <w:sz w:val="26"/>
          <w:szCs w:val="26"/>
        </w:rPr>
        <w:tab/>
      </w:r>
      <w:r w:rsidRPr="00277BF5">
        <w:rPr>
          <w:rFonts w:ascii="Calibri" w:hAnsi="Calibri"/>
          <w:sz w:val="26"/>
          <w:szCs w:val="26"/>
        </w:rPr>
        <w:tab/>
      </w:r>
      <w:r w:rsidRPr="00277BF5">
        <w:rPr>
          <w:rFonts w:ascii="Calibri" w:hAnsi="Calibri"/>
          <w:sz w:val="26"/>
          <w:szCs w:val="26"/>
        </w:rPr>
        <w:tab/>
      </w:r>
      <w:r>
        <w:rPr>
          <w:rFonts w:ascii="Calibri" w:hAnsi="Calibri"/>
          <w:sz w:val="26"/>
          <w:szCs w:val="26"/>
        </w:rPr>
        <w:tab/>
      </w:r>
      <w:r>
        <w:rPr>
          <w:rFonts w:ascii="Calibri" w:hAnsi="Calibri"/>
          <w:sz w:val="26"/>
          <w:szCs w:val="26"/>
        </w:rPr>
        <w:tab/>
      </w:r>
      <w:r w:rsidR="00D721C8">
        <w:rPr>
          <w:rFonts w:ascii="Calibri" w:hAnsi="Calibri"/>
          <w:sz w:val="26"/>
          <w:szCs w:val="26"/>
        </w:rPr>
        <w:t xml:space="preserve">  </w:t>
      </w:r>
      <w:bookmarkStart w:id="0" w:name="_GoBack"/>
      <w:bookmarkEnd w:id="0"/>
      <w:r w:rsidR="008C498A" w:rsidRPr="008C498A">
        <w:rPr>
          <w:rFonts w:ascii="Calibri" w:hAnsi="Calibri"/>
          <w:sz w:val="26"/>
          <w:szCs w:val="26"/>
        </w:rPr>
        <w:t xml:space="preserve"> </w:t>
      </w:r>
      <w:proofErr w:type="spellStart"/>
      <w:r w:rsidR="008C498A" w:rsidRPr="008C498A">
        <w:rPr>
          <w:rFonts w:ascii="Calibri" w:hAnsi="Calibri"/>
          <w:sz w:val="26"/>
          <w:szCs w:val="26"/>
        </w:rPr>
        <w:t>Vágássy</w:t>
      </w:r>
      <w:proofErr w:type="spellEnd"/>
      <w:r w:rsidR="008C498A" w:rsidRPr="008C498A">
        <w:rPr>
          <w:rFonts w:ascii="Calibri" w:hAnsi="Calibri"/>
          <w:sz w:val="26"/>
          <w:szCs w:val="26"/>
        </w:rPr>
        <w:t xml:space="preserve"> </w:t>
      </w:r>
      <w:proofErr w:type="spellStart"/>
      <w:r w:rsidR="008C498A" w:rsidRPr="008C498A">
        <w:rPr>
          <w:rFonts w:ascii="Calibri" w:hAnsi="Calibri"/>
          <w:sz w:val="26"/>
          <w:szCs w:val="26"/>
        </w:rPr>
        <w:t>Alpár</w:t>
      </w:r>
      <w:proofErr w:type="spellEnd"/>
      <w:r w:rsidRPr="00277BF5">
        <w:rPr>
          <w:rFonts w:ascii="Calibri" w:hAnsi="Calibri"/>
          <w:sz w:val="26"/>
          <w:szCs w:val="26"/>
        </w:rPr>
        <w:t xml:space="preserve"> </w:t>
      </w:r>
    </w:p>
    <w:p w:rsidR="003F4FE0" w:rsidRPr="00277BF5" w:rsidRDefault="003F4FE0" w:rsidP="003F4FE0">
      <w:pPr>
        <w:rPr>
          <w:rFonts w:ascii="Calibri" w:hAnsi="Calibri"/>
          <w:sz w:val="26"/>
          <w:szCs w:val="26"/>
        </w:rPr>
      </w:pPr>
      <w:r w:rsidRPr="00277BF5">
        <w:rPr>
          <w:rFonts w:ascii="Calibri" w:hAnsi="Calibri"/>
          <w:sz w:val="26"/>
          <w:szCs w:val="26"/>
        </w:rPr>
        <w:t xml:space="preserve">Direcţia </w:t>
      </w:r>
      <w:r>
        <w:rPr>
          <w:rFonts w:ascii="Calibri" w:hAnsi="Calibri"/>
          <w:sz w:val="26"/>
          <w:szCs w:val="26"/>
        </w:rPr>
        <w:t xml:space="preserve">generală </w:t>
      </w:r>
      <w:r w:rsidRPr="00277BF5">
        <w:rPr>
          <w:rFonts w:ascii="Calibri" w:hAnsi="Calibri"/>
          <w:sz w:val="26"/>
          <w:szCs w:val="26"/>
        </w:rPr>
        <w:t xml:space="preserve">administraţie publică locală </w:t>
      </w:r>
    </w:p>
    <w:p w:rsidR="003F4FE0" w:rsidRDefault="00D25883" w:rsidP="003F4FE0">
      <w:pPr>
        <w:rPr>
          <w:rFonts w:ascii="Calibri" w:hAnsi="Calibri"/>
          <w:sz w:val="26"/>
          <w:szCs w:val="26"/>
        </w:rPr>
      </w:pPr>
      <w:r>
        <w:rPr>
          <w:rFonts w:ascii="Calibri" w:hAnsi="Calibri"/>
          <w:sz w:val="26"/>
          <w:szCs w:val="26"/>
        </w:rPr>
        <w:t>Nr</w:t>
      </w:r>
      <w:r w:rsidR="003F4FE0" w:rsidRPr="00277BF5">
        <w:rPr>
          <w:rFonts w:ascii="Calibri" w:hAnsi="Calibri"/>
          <w:sz w:val="26"/>
          <w:szCs w:val="26"/>
        </w:rPr>
        <w:t>.</w:t>
      </w:r>
      <w:r w:rsidR="00962D1F">
        <w:rPr>
          <w:rFonts w:ascii="Calibri" w:hAnsi="Calibri"/>
          <w:sz w:val="26"/>
          <w:szCs w:val="26"/>
        </w:rPr>
        <w:t xml:space="preserve"> </w:t>
      </w:r>
      <w:r w:rsidR="005F352A">
        <w:rPr>
          <w:rFonts w:ascii="Calibri" w:hAnsi="Calibri"/>
          <w:sz w:val="26"/>
          <w:szCs w:val="26"/>
        </w:rPr>
        <w:t>22654</w:t>
      </w:r>
      <w:r w:rsidR="003F4FE0">
        <w:rPr>
          <w:rFonts w:ascii="Calibri" w:hAnsi="Calibri"/>
          <w:sz w:val="26"/>
          <w:szCs w:val="26"/>
        </w:rPr>
        <w:t>/201</w:t>
      </w:r>
      <w:r w:rsidR="0046326F">
        <w:rPr>
          <w:rFonts w:ascii="Calibri" w:hAnsi="Calibri"/>
          <w:sz w:val="26"/>
          <w:szCs w:val="26"/>
        </w:rPr>
        <w:t>9</w:t>
      </w:r>
    </w:p>
    <w:p w:rsidR="00AB713D" w:rsidRDefault="00AB713D" w:rsidP="003F4FE0">
      <w:pPr>
        <w:rPr>
          <w:rFonts w:ascii="Calibri" w:hAnsi="Calibri"/>
          <w:sz w:val="26"/>
          <w:szCs w:val="26"/>
        </w:rPr>
      </w:pPr>
    </w:p>
    <w:p w:rsidR="00AB713D" w:rsidRDefault="00AB713D" w:rsidP="003F4FE0">
      <w:pPr>
        <w:rPr>
          <w:rFonts w:ascii="Calibri" w:hAnsi="Calibri"/>
          <w:sz w:val="26"/>
          <w:szCs w:val="26"/>
        </w:rPr>
      </w:pPr>
    </w:p>
    <w:p w:rsidR="00665E00" w:rsidRPr="00277BF5" w:rsidRDefault="00665E00" w:rsidP="003F4FE0">
      <w:pPr>
        <w:rPr>
          <w:rFonts w:ascii="Calibri" w:hAnsi="Calibri"/>
          <w:sz w:val="26"/>
          <w:szCs w:val="26"/>
        </w:rPr>
      </w:pPr>
    </w:p>
    <w:p w:rsidR="003F4FE0" w:rsidRPr="00277BF5" w:rsidRDefault="003F4FE0" w:rsidP="003F4FE0">
      <w:pPr>
        <w:rPr>
          <w:rFonts w:ascii="Calibri" w:hAnsi="Calibri"/>
          <w:sz w:val="26"/>
          <w:szCs w:val="26"/>
        </w:rPr>
      </w:pPr>
    </w:p>
    <w:p w:rsidR="003F4FE0" w:rsidRPr="00277BF5" w:rsidRDefault="003F4FE0" w:rsidP="003F4FE0">
      <w:pPr>
        <w:jc w:val="center"/>
        <w:rPr>
          <w:rFonts w:ascii="Calibri" w:hAnsi="Calibri"/>
          <w:sz w:val="26"/>
          <w:szCs w:val="26"/>
        </w:rPr>
      </w:pPr>
      <w:r w:rsidRPr="00277BF5">
        <w:rPr>
          <w:rFonts w:ascii="Calibri" w:hAnsi="Calibri"/>
          <w:sz w:val="26"/>
          <w:szCs w:val="26"/>
        </w:rPr>
        <w:t>RAPORT DE SPECIALITATE</w:t>
      </w:r>
    </w:p>
    <w:p w:rsidR="003F4FE0" w:rsidRPr="00277BF5" w:rsidRDefault="00A21C9A" w:rsidP="003F4FE0">
      <w:pPr>
        <w:jc w:val="center"/>
        <w:rPr>
          <w:rFonts w:ascii="Calibri" w:hAnsi="Calibri"/>
          <w:sz w:val="26"/>
          <w:szCs w:val="26"/>
        </w:rPr>
      </w:pPr>
      <w:r>
        <w:rPr>
          <w:rFonts w:ascii="Calibri" w:hAnsi="Calibri"/>
          <w:sz w:val="26"/>
          <w:szCs w:val="26"/>
        </w:rPr>
        <w:t>p</w:t>
      </w:r>
      <w:r w:rsidR="003F4FE0" w:rsidRPr="00277BF5">
        <w:rPr>
          <w:rFonts w:ascii="Calibri" w:hAnsi="Calibri"/>
          <w:sz w:val="26"/>
          <w:szCs w:val="26"/>
        </w:rPr>
        <w:t>rivind</w:t>
      </w:r>
      <w:r w:rsidR="006844C2">
        <w:rPr>
          <w:rFonts w:ascii="Calibri" w:hAnsi="Calibri"/>
          <w:sz w:val="26"/>
          <w:szCs w:val="26"/>
        </w:rPr>
        <w:t xml:space="preserve"> aprobarea </w:t>
      </w:r>
      <w:r w:rsidR="005F352A">
        <w:rPr>
          <w:rFonts w:ascii="Calibri" w:hAnsi="Calibri"/>
          <w:sz w:val="26"/>
          <w:szCs w:val="26"/>
        </w:rPr>
        <w:t xml:space="preserve"> taxelor de frecvenţă, de admitere, de eliberare a diplomelor, de folosire a instrumentelor, de examen pentru anul şcolar 2019-2020 la Şcoal</w:t>
      </w:r>
      <w:r w:rsidR="00F22641">
        <w:rPr>
          <w:rFonts w:ascii="Calibri" w:hAnsi="Calibri"/>
          <w:sz w:val="26"/>
          <w:szCs w:val="26"/>
        </w:rPr>
        <w:t xml:space="preserve">a Populară de Artă şi Meserii </w:t>
      </w:r>
      <w:proofErr w:type="spellStart"/>
      <w:r w:rsidR="00F22641">
        <w:rPr>
          <w:rFonts w:ascii="Calibri" w:hAnsi="Calibri"/>
          <w:sz w:val="26"/>
          <w:szCs w:val="26"/>
        </w:rPr>
        <w:t>Vámszér</w:t>
      </w:r>
      <w:proofErr w:type="spellEnd"/>
      <w:r w:rsidR="00F22641">
        <w:rPr>
          <w:rFonts w:ascii="Calibri" w:hAnsi="Calibri"/>
          <w:sz w:val="26"/>
          <w:szCs w:val="26"/>
        </w:rPr>
        <w:t xml:space="preserve"> Gé</w:t>
      </w:r>
      <w:r w:rsidR="005F352A">
        <w:rPr>
          <w:rFonts w:ascii="Calibri" w:hAnsi="Calibri"/>
          <w:sz w:val="26"/>
          <w:szCs w:val="26"/>
        </w:rPr>
        <w:t xml:space="preserve">za </w:t>
      </w:r>
    </w:p>
    <w:p w:rsidR="003F4FE0" w:rsidRDefault="003F4FE0" w:rsidP="003F4FE0">
      <w:pPr>
        <w:rPr>
          <w:rFonts w:ascii="Calibri" w:hAnsi="Calibri"/>
          <w:sz w:val="26"/>
          <w:szCs w:val="26"/>
        </w:rPr>
      </w:pPr>
    </w:p>
    <w:p w:rsidR="00AB713D" w:rsidRDefault="00AB713D" w:rsidP="003F4FE0">
      <w:pPr>
        <w:rPr>
          <w:rFonts w:ascii="Calibri" w:hAnsi="Calibri"/>
          <w:sz w:val="26"/>
          <w:szCs w:val="26"/>
        </w:rPr>
      </w:pPr>
    </w:p>
    <w:p w:rsidR="00A70A8E" w:rsidRDefault="00A70A8E" w:rsidP="003F4FE0">
      <w:pPr>
        <w:rPr>
          <w:rFonts w:ascii="Calibri" w:hAnsi="Calibri"/>
          <w:sz w:val="26"/>
          <w:szCs w:val="26"/>
        </w:rPr>
      </w:pPr>
    </w:p>
    <w:p w:rsidR="00665E00" w:rsidRDefault="00665E00" w:rsidP="003F4FE0">
      <w:pPr>
        <w:rPr>
          <w:rFonts w:ascii="Calibri" w:hAnsi="Calibri"/>
          <w:sz w:val="26"/>
          <w:szCs w:val="26"/>
        </w:rPr>
      </w:pPr>
    </w:p>
    <w:p w:rsidR="005F352A" w:rsidRPr="005F352A" w:rsidRDefault="00091002" w:rsidP="00A70A8E">
      <w:pPr>
        <w:jc w:val="both"/>
        <w:rPr>
          <w:rFonts w:ascii="Calibri" w:hAnsi="Calibri"/>
          <w:sz w:val="26"/>
          <w:szCs w:val="26"/>
        </w:rPr>
      </w:pPr>
      <w:r>
        <w:rPr>
          <w:rFonts w:ascii="Calibri" w:hAnsi="Calibri"/>
          <w:sz w:val="26"/>
          <w:szCs w:val="26"/>
        </w:rPr>
        <w:t xml:space="preserve">     </w:t>
      </w:r>
      <w:r w:rsidR="00940856">
        <w:rPr>
          <w:rFonts w:ascii="Calibri" w:hAnsi="Calibri"/>
          <w:sz w:val="26"/>
          <w:szCs w:val="26"/>
        </w:rPr>
        <w:t xml:space="preserve"> </w:t>
      </w:r>
      <w:r w:rsidR="0046326F">
        <w:rPr>
          <w:rFonts w:ascii="Calibri" w:hAnsi="Calibri"/>
          <w:sz w:val="26"/>
          <w:szCs w:val="26"/>
        </w:rPr>
        <w:t>Prin Referatul de aprobare nr</w:t>
      </w:r>
      <w:r w:rsidR="003F4FE0">
        <w:rPr>
          <w:rFonts w:ascii="Calibri" w:hAnsi="Calibri"/>
          <w:sz w:val="26"/>
          <w:szCs w:val="26"/>
        </w:rPr>
        <w:t xml:space="preserve">. </w:t>
      </w:r>
      <w:r w:rsidR="005F352A">
        <w:rPr>
          <w:rFonts w:ascii="Calibri" w:hAnsi="Calibri"/>
          <w:sz w:val="26"/>
          <w:szCs w:val="26"/>
        </w:rPr>
        <w:t>1310</w:t>
      </w:r>
      <w:r w:rsidR="0046326F">
        <w:rPr>
          <w:rFonts w:ascii="Calibri" w:hAnsi="Calibri"/>
          <w:sz w:val="26"/>
          <w:szCs w:val="26"/>
        </w:rPr>
        <w:t>/2019</w:t>
      </w:r>
      <w:r w:rsidR="00A21C9A">
        <w:rPr>
          <w:rFonts w:ascii="Calibri" w:hAnsi="Calibri"/>
          <w:sz w:val="26"/>
          <w:szCs w:val="26"/>
        </w:rPr>
        <w:t xml:space="preserve"> </w:t>
      </w:r>
      <w:r w:rsidR="001872D7">
        <w:rPr>
          <w:rFonts w:ascii="Calibri" w:hAnsi="Calibri"/>
          <w:sz w:val="26"/>
          <w:szCs w:val="26"/>
        </w:rPr>
        <w:t>ini</w:t>
      </w:r>
      <w:r w:rsidR="00C72C76">
        <w:rPr>
          <w:rFonts w:ascii="Calibri" w:hAnsi="Calibri"/>
          <w:sz w:val="26"/>
          <w:szCs w:val="26"/>
        </w:rPr>
        <w:t xml:space="preserve">ţiat de </w:t>
      </w:r>
      <w:r w:rsidR="001872D7">
        <w:rPr>
          <w:rFonts w:ascii="Calibri" w:hAnsi="Calibri"/>
          <w:sz w:val="26"/>
          <w:szCs w:val="26"/>
        </w:rPr>
        <w:t xml:space="preserve">preşedintele </w:t>
      </w:r>
      <w:r w:rsidR="00C72C76">
        <w:rPr>
          <w:rFonts w:ascii="Calibri" w:hAnsi="Calibri"/>
          <w:sz w:val="26"/>
          <w:szCs w:val="26"/>
        </w:rPr>
        <w:t xml:space="preserve">Consiliului Judeţean Harghita dl. Borboly Csaba la propunerea </w:t>
      </w:r>
      <w:r w:rsidR="005F352A">
        <w:rPr>
          <w:rFonts w:ascii="Calibri" w:hAnsi="Calibri"/>
          <w:sz w:val="26"/>
          <w:szCs w:val="26"/>
        </w:rPr>
        <w:t>managerului Şcolii Populare de Artă şi Meser</w:t>
      </w:r>
      <w:r w:rsidR="003C6026">
        <w:rPr>
          <w:rFonts w:ascii="Calibri" w:hAnsi="Calibri"/>
          <w:sz w:val="26"/>
          <w:szCs w:val="26"/>
        </w:rPr>
        <w:t xml:space="preserve">ii </w:t>
      </w:r>
      <w:proofErr w:type="spellStart"/>
      <w:r w:rsidR="003C6026">
        <w:rPr>
          <w:rFonts w:ascii="Calibri" w:hAnsi="Calibri"/>
          <w:sz w:val="26"/>
          <w:szCs w:val="26"/>
        </w:rPr>
        <w:t>Vámszér</w:t>
      </w:r>
      <w:proofErr w:type="spellEnd"/>
      <w:r w:rsidR="003C6026">
        <w:rPr>
          <w:rFonts w:ascii="Calibri" w:hAnsi="Calibri"/>
          <w:sz w:val="26"/>
          <w:szCs w:val="26"/>
        </w:rPr>
        <w:t xml:space="preserve"> Gé</w:t>
      </w:r>
      <w:r w:rsidR="005F352A">
        <w:rPr>
          <w:rFonts w:ascii="Calibri" w:hAnsi="Calibri"/>
          <w:sz w:val="26"/>
          <w:szCs w:val="26"/>
        </w:rPr>
        <w:t>za</w:t>
      </w:r>
      <w:r w:rsidR="00940856">
        <w:rPr>
          <w:rFonts w:ascii="Calibri" w:hAnsi="Calibri"/>
          <w:sz w:val="26"/>
          <w:szCs w:val="26"/>
        </w:rPr>
        <w:t>,</w:t>
      </w:r>
      <w:r w:rsidR="005F352A">
        <w:rPr>
          <w:rFonts w:ascii="Calibri" w:hAnsi="Calibri"/>
          <w:sz w:val="26"/>
          <w:szCs w:val="26"/>
        </w:rPr>
        <w:t xml:space="preserve"> </w:t>
      </w:r>
      <w:r w:rsidR="003F4FE0">
        <w:rPr>
          <w:rFonts w:ascii="Calibri" w:hAnsi="Calibri"/>
          <w:sz w:val="26"/>
          <w:szCs w:val="26"/>
        </w:rPr>
        <w:t xml:space="preserve">se propune aprobarea </w:t>
      </w:r>
      <w:r w:rsidR="005F352A" w:rsidRPr="005F352A">
        <w:rPr>
          <w:rFonts w:ascii="Calibri" w:hAnsi="Calibri"/>
          <w:sz w:val="26"/>
          <w:szCs w:val="26"/>
        </w:rPr>
        <w:t>taxelor de frecvenţă, de admitere, de eliberare a diplomelor, de folosire a instrumentelo</w:t>
      </w:r>
      <w:r w:rsidR="00940856">
        <w:rPr>
          <w:rFonts w:ascii="Calibri" w:hAnsi="Calibri"/>
          <w:sz w:val="26"/>
          <w:szCs w:val="26"/>
        </w:rPr>
        <w:t xml:space="preserve">r, de examen pentru anul şcolar </w:t>
      </w:r>
      <w:r w:rsidR="005F352A" w:rsidRPr="005F352A">
        <w:rPr>
          <w:rFonts w:ascii="Calibri" w:hAnsi="Calibri"/>
          <w:sz w:val="26"/>
          <w:szCs w:val="26"/>
        </w:rPr>
        <w:t>2019-2020</w:t>
      </w:r>
      <w:r w:rsidR="00A70A8E">
        <w:rPr>
          <w:rFonts w:ascii="Calibri" w:hAnsi="Calibri"/>
          <w:sz w:val="26"/>
          <w:szCs w:val="26"/>
        </w:rPr>
        <w:t>,</w:t>
      </w:r>
      <w:r w:rsidR="005F352A" w:rsidRPr="005F352A">
        <w:rPr>
          <w:rFonts w:ascii="Calibri" w:hAnsi="Calibri"/>
          <w:sz w:val="26"/>
          <w:szCs w:val="26"/>
        </w:rPr>
        <w:t xml:space="preserve"> la Şcoala Popula</w:t>
      </w:r>
      <w:r w:rsidR="00F22641">
        <w:rPr>
          <w:rFonts w:ascii="Calibri" w:hAnsi="Calibri"/>
          <w:sz w:val="26"/>
          <w:szCs w:val="26"/>
        </w:rPr>
        <w:t xml:space="preserve">ră de Artă şi Meserii </w:t>
      </w:r>
      <w:proofErr w:type="spellStart"/>
      <w:r w:rsidR="00F22641">
        <w:rPr>
          <w:rFonts w:ascii="Calibri" w:hAnsi="Calibri"/>
          <w:sz w:val="26"/>
          <w:szCs w:val="26"/>
        </w:rPr>
        <w:t>Vámszér</w:t>
      </w:r>
      <w:proofErr w:type="spellEnd"/>
      <w:r w:rsidR="00F22641">
        <w:rPr>
          <w:rFonts w:ascii="Calibri" w:hAnsi="Calibri"/>
          <w:sz w:val="26"/>
          <w:szCs w:val="26"/>
        </w:rPr>
        <w:t xml:space="preserve"> Gé</w:t>
      </w:r>
      <w:r w:rsidR="005F352A" w:rsidRPr="005F352A">
        <w:rPr>
          <w:rFonts w:ascii="Calibri" w:hAnsi="Calibri"/>
          <w:sz w:val="26"/>
          <w:szCs w:val="26"/>
        </w:rPr>
        <w:t>za</w:t>
      </w:r>
      <w:r w:rsidR="005F352A">
        <w:rPr>
          <w:rFonts w:ascii="Calibri" w:hAnsi="Calibri"/>
          <w:sz w:val="26"/>
          <w:szCs w:val="26"/>
        </w:rPr>
        <w:t>.</w:t>
      </w:r>
      <w:r w:rsidR="005F352A" w:rsidRPr="005F352A">
        <w:rPr>
          <w:rFonts w:ascii="Calibri" w:hAnsi="Calibri"/>
          <w:sz w:val="26"/>
          <w:szCs w:val="26"/>
        </w:rPr>
        <w:t xml:space="preserve"> </w:t>
      </w:r>
    </w:p>
    <w:p w:rsidR="00940856" w:rsidRDefault="00091002" w:rsidP="00A70A8E">
      <w:pPr>
        <w:jc w:val="both"/>
        <w:rPr>
          <w:rFonts w:ascii="Calibri" w:hAnsi="Calibri"/>
          <w:sz w:val="26"/>
          <w:szCs w:val="26"/>
        </w:rPr>
      </w:pPr>
      <w:r>
        <w:rPr>
          <w:rFonts w:ascii="Calibri" w:hAnsi="Calibri"/>
          <w:sz w:val="26"/>
          <w:szCs w:val="26"/>
        </w:rPr>
        <w:t xml:space="preserve">      </w:t>
      </w:r>
      <w:r w:rsidR="00FA4C5D">
        <w:rPr>
          <w:rFonts w:ascii="Calibri" w:hAnsi="Calibri"/>
          <w:sz w:val="26"/>
          <w:szCs w:val="26"/>
        </w:rPr>
        <w:t>În ceea ce privește temeiurile legale invocate, acestea s</w:t>
      </w:r>
      <w:r w:rsidR="00F52BCD">
        <w:rPr>
          <w:rFonts w:ascii="Calibri" w:hAnsi="Calibri"/>
          <w:sz w:val="26"/>
          <w:szCs w:val="26"/>
        </w:rPr>
        <w:t>unt incidente</w:t>
      </w:r>
      <w:r w:rsidR="00641FA9">
        <w:rPr>
          <w:rFonts w:ascii="Calibri" w:hAnsi="Calibri"/>
          <w:sz w:val="26"/>
          <w:szCs w:val="26"/>
        </w:rPr>
        <w:t>, cu excepţia Legii nr. 253/2007, pentru modificarea alin. (2) art. 158 din Legea învăţământului nr. 84/ 1995 republicată, cu modificările şi completările ulterioare,</w:t>
      </w:r>
      <w:r w:rsidR="00F52BCD">
        <w:rPr>
          <w:rFonts w:ascii="Calibri" w:hAnsi="Calibri"/>
          <w:sz w:val="26"/>
          <w:szCs w:val="26"/>
        </w:rPr>
        <w:t xml:space="preserve"> constând</w:t>
      </w:r>
      <w:r w:rsidR="00324A67">
        <w:rPr>
          <w:rFonts w:ascii="Calibri" w:hAnsi="Calibri"/>
          <w:sz w:val="26"/>
          <w:szCs w:val="26"/>
        </w:rPr>
        <w:t xml:space="preserve">, </w:t>
      </w:r>
      <w:r w:rsidR="00F52BCD">
        <w:rPr>
          <w:rFonts w:ascii="Calibri" w:hAnsi="Calibri"/>
          <w:sz w:val="26"/>
          <w:szCs w:val="26"/>
        </w:rPr>
        <w:t>î</w:t>
      </w:r>
      <w:r w:rsidR="00EF12F4">
        <w:rPr>
          <w:rFonts w:ascii="Calibri" w:hAnsi="Calibri"/>
          <w:sz w:val="26"/>
          <w:szCs w:val="26"/>
        </w:rPr>
        <w:t xml:space="preserve">n </w:t>
      </w:r>
      <w:r w:rsidR="00324A67">
        <w:rPr>
          <w:rFonts w:ascii="Calibri" w:hAnsi="Calibri"/>
          <w:sz w:val="26"/>
          <w:szCs w:val="26"/>
        </w:rPr>
        <w:t xml:space="preserve">prevederile </w:t>
      </w:r>
      <w:r w:rsidR="00940856">
        <w:rPr>
          <w:rFonts w:ascii="Calibri" w:hAnsi="Calibri"/>
          <w:sz w:val="26"/>
          <w:szCs w:val="26"/>
        </w:rPr>
        <w:t>Ordonanţei de urgenţă a Guvernului nr. 63/2010 pentru modificarea şi completarea</w:t>
      </w:r>
      <w:r w:rsidR="00F52BCD">
        <w:rPr>
          <w:rFonts w:ascii="Calibri" w:hAnsi="Calibri"/>
          <w:sz w:val="26"/>
          <w:szCs w:val="26"/>
        </w:rPr>
        <w:t xml:space="preserve"> </w:t>
      </w:r>
      <w:r w:rsidR="00324A67" w:rsidRPr="00FF2969">
        <w:rPr>
          <w:rFonts w:ascii="Calibri" w:hAnsi="Calibri"/>
          <w:sz w:val="26"/>
          <w:szCs w:val="26"/>
        </w:rPr>
        <w:t>Legii nr. 273/2006</w:t>
      </w:r>
      <w:r w:rsidR="00324A67">
        <w:rPr>
          <w:rFonts w:ascii="Calibri" w:hAnsi="Calibri"/>
          <w:sz w:val="26"/>
          <w:szCs w:val="26"/>
        </w:rPr>
        <w:t xml:space="preserve"> privind finanțele publice locale,</w:t>
      </w:r>
      <w:r w:rsidR="00940856">
        <w:rPr>
          <w:rFonts w:ascii="Calibri" w:hAnsi="Calibri"/>
          <w:sz w:val="26"/>
          <w:szCs w:val="26"/>
        </w:rPr>
        <w:t xml:space="preserve"> precum şi stabilirea unor măsuri fiscale,</w:t>
      </w:r>
      <w:r w:rsidR="00324A67">
        <w:rPr>
          <w:rFonts w:ascii="Calibri" w:hAnsi="Calibri"/>
          <w:sz w:val="26"/>
          <w:szCs w:val="26"/>
        </w:rPr>
        <w:t xml:space="preserve"> cu modificările și completările ulterioare,</w:t>
      </w:r>
      <w:r w:rsidR="00F52BCD">
        <w:rPr>
          <w:rFonts w:ascii="Calibri" w:hAnsi="Calibri"/>
          <w:sz w:val="26"/>
          <w:szCs w:val="26"/>
        </w:rPr>
        <w:t xml:space="preserve"> </w:t>
      </w:r>
      <w:r w:rsidR="00EA5B0F">
        <w:rPr>
          <w:rFonts w:ascii="Calibri" w:hAnsi="Calibri"/>
          <w:sz w:val="26"/>
          <w:szCs w:val="26"/>
        </w:rPr>
        <w:t>ale</w:t>
      </w:r>
      <w:r w:rsidR="00BF777A">
        <w:rPr>
          <w:rFonts w:ascii="Calibri" w:hAnsi="Calibri"/>
          <w:sz w:val="26"/>
          <w:szCs w:val="26"/>
        </w:rPr>
        <w:t xml:space="preserve"> Legii nr. 52</w:t>
      </w:r>
      <w:r w:rsidR="00EA5B0F">
        <w:rPr>
          <w:rFonts w:ascii="Calibri" w:hAnsi="Calibri"/>
          <w:sz w:val="26"/>
          <w:szCs w:val="26"/>
        </w:rPr>
        <w:t>/2003</w:t>
      </w:r>
      <w:r w:rsidR="00A12742">
        <w:rPr>
          <w:rFonts w:ascii="Calibri" w:hAnsi="Calibri"/>
          <w:sz w:val="26"/>
          <w:szCs w:val="26"/>
        </w:rPr>
        <w:t>,</w:t>
      </w:r>
      <w:r w:rsidR="00BF777A">
        <w:rPr>
          <w:rFonts w:ascii="Calibri" w:hAnsi="Calibri"/>
          <w:sz w:val="26"/>
          <w:szCs w:val="26"/>
        </w:rPr>
        <w:t xml:space="preserve"> </w:t>
      </w:r>
      <w:r w:rsidR="00085A5B">
        <w:rPr>
          <w:rFonts w:ascii="Calibri" w:hAnsi="Calibri"/>
          <w:sz w:val="26"/>
          <w:szCs w:val="26"/>
        </w:rPr>
        <w:t>privind transparenţa decizională în administraţia publică</w:t>
      </w:r>
      <w:r w:rsidR="009D3B3F">
        <w:rPr>
          <w:rFonts w:ascii="Calibri" w:hAnsi="Calibri"/>
          <w:sz w:val="26"/>
          <w:szCs w:val="26"/>
        </w:rPr>
        <w:t>, republicat</w:t>
      </w:r>
      <w:r w:rsidR="00085A5B">
        <w:rPr>
          <w:rFonts w:ascii="Calibri" w:hAnsi="Calibri"/>
          <w:sz w:val="26"/>
          <w:szCs w:val="26"/>
        </w:rPr>
        <w:t>ă</w:t>
      </w:r>
      <w:r w:rsidR="009D3B3F">
        <w:rPr>
          <w:rFonts w:ascii="Calibri" w:hAnsi="Calibri"/>
          <w:sz w:val="26"/>
          <w:szCs w:val="26"/>
        </w:rPr>
        <w:t>, cu modificările şi completările ulterioare,</w:t>
      </w:r>
      <w:r w:rsidR="00940856">
        <w:rPr>
          <w:rFonts w:ascii="Calibri" w:hAnsi="Calibri"/>
          <w:sz w:val="26"/>
          <w:szCs w:val="26"/>
        </w:rPr>
        <w:t xml:space="preserve"> </w:t>
      </w:r>
      <w:r w:rsidR="0099011B">
        <w:rPr>
          <w:rFonts w:ascii="Calibri" w:hAnsi="Calibri"/>
          <w:sz w:val="26"/>
          <w:szCs w:val="26"/>
        </w:rPr>
        <w:t xml:space="preserve">ale </w:t>
      </w:r>
      <w:r w:rsidR="00940856">
        <w:rPr>
          <w:rFonts w:ascii="Calibri" w:hAnsi="Calibri"/>
          <w:sz w:val="26"/>
          <w:szCs w:val="26"/>
        </w:rPr>
        <w:t>Ordinului Ministerului Culturii şi Cultelor nr. 2883/2003, pentru aprobarea Normelor metodologice privind desfăşurarea activităţilor specifice aşezămintelor culturale, ale Ordinului Minist</w:t>
      </w:r>
      <w:r w:rsidR="00A70A8E">
        <w:rPr>
          <w:rFonts w:ascii="Calibri" w:hAnsi="Calibri"/>
          <w:sz w:val="26"/>
          <w:szCs w:val="26"/>
        </w:rPr>
        <w:t xml:space="preserve">erului Culturii şi Cultelor nr. </w:t>
      </w:r>
      <w:r w:rsidR="00940856">
        <w:rPr>
          <w:rFonts w:ascii="Calibri" w:hAnsi="Calibri"/>
          <w:sz w:val="26"/>
          <w:szCs w:val="26"/>
        </w:rPr>
        <w:t>2193/2004, privind aprobarea regulamentelor-cadru de organizare şi funcţi</w:t>
      </w:r>
      <w:r w:rsidR="00085A5B">
        <w:rPr>
          <w:rFonts w:ascii="Calibri" w:hAnsi="Calibri"/>
          <w:sz w:val="26"/>
          <w:szCs w:val="26"/>
        </w:rPr>
        <w:t>onare a aşezămintelor culturale şi ale</w:t>
      </w:r>
      <w:r w:rsidR="00C72C76">
        <w:rPr>
          <w:rFonts w:ascii="Calibri" w:hAnsi="Calibri"/>
          <w:sz w:val="26"/>
          <w:szCs w:val="26"/>
        </w:rPr>
        <w:t xml:space="preserve"> art. 484 al</w:t>
      </w:r>
      <w:r w:rsidR="00085A5B">
        <w:rPr>
          <w:rFonts w:ascii="Calibri" w:hAnsi="Calibri"/>
          <w:sz w:val="26"/>
          <w:szCs w:val="26"/>
        </w:rPr>
        <w:t xml:space="preserve"> Legii nr.</w:t>
      </w:r>
      <w:r w:rsidR="000A6F79">
        <w:rPr>
          <w:rFonts w:ascii="Calibri" w:hAnsi="Calibri"/>
          <w:sz w:val="26"/>
          <w:szCs w:val="26"/>
        </w:rPr>
        <w:t xml:space="preserve"> 227/2015, privind Codul fiscal, cu modificările şi completările ulterioare.</w:t>
      </w:r>
    </w:p>
    <w:p w:rsidR="00091002" w:rsidRDefault="00091002" w:rsidP="00A70A8E">
      <w:pPr>
        <w:jc w:val="both"/>
        <w:rPr>
          <w:rFonts w:ascii="Calibri" w:hAnsi="Calibri"/>
          <w:sz w:val="26"/>
          <w:szCs w:val="26"/>
        </w:rPr>
      </w:pPr>
      <w:r>
        <w:rPr>
          <w:rFonts w:ascii="Calibri" w:hAnsi="Calibri"/>
          <w:sz w:val="26"/>
          <w:szCs w:val="26"/>
        </w:rPr>
        <w:t xml:space="preserve">     </w:t>
      </w:r>
      <w:r w:rsidR="00B808AB">
        <w:rPr>
          <w:rFonts w:ascii="Calibri" w:hAnsi="Calibri"/>
          <w:sz w:val="26"/>
          <w:szCs w:val="26"/>
        </w:rPr>
        <w:t>La stabilirea taxelor de frecvenţă, de admitere, de eliberare a diplomelor, de folosire a instrumentelor, de examen ce se vor aplica începând cu anul şcolar 2019-2020, a fost luat în calcul nivelul inflaţiei, atribuţia instituţiei şi sursele de finanţare a şcolii, care sunt asigurate din venituri proprii şi din alocaţiile bugetare sub formă de subvenţie de la Consiliul Judeţean Harghita, aşa cum este prevăzut şi detaliat  în Anexa nr. 1, parte integrantă a prezentului proiect. De asemenea se face referire şi la faptul că, majoritatea veniturilor proprii ale instituţiei se realizează din taxele încasate de la elevi.</w:t>
      </w:r>
    </w:p>
    <w:p w:rsidR="00085A5B" w:rsidRDefault="00B808AB" w:rsidP="00A70A8E">
      <w:pPr>
        <w:jc w:val="both"/>
        <w:rPr>
          <w:rFonts w:ascii="Calibri" w:hAnsi="Calibri"/>
          <w:sz w:val="26"/>
          <w:szCs w:val="26"/>
        </w:rPr>
      </w:pPr>
      <w:r>
        <w:rPr>
          <w:rFonts w:ascii="Calibri" w:hAnsi="Calibri"/>
          <w:sz w:val="26"/>
          <w:szCs w:val="26"/>
        </w:rPr>
        <w:t xml:space="preserve">   </w:t>
      </w:r>
      <w:r w:rsidR="007A6521">
        <w:rPr>
          <w:rFonts w:ascii="Calibri" w:hAnsi="Calibri"/>
          <w:sz w:val="26"/>
          <w:szCs w:val="26"/>
        </w:rPr>
        <w:t xml:space="preserve"> </w:t>
      </w:r>
      <w:r w:rsidR="00085A5B">
        <w:rPr>
          <w:rFonts w:ascii="Calibri" w:hAnsi="Calibri"/>
          <w:sz w:val="26"/>
          <w:szCs w:val="26"/>
        </w:rPr>
        <w:t>Cu privire la temeiul legal al stabilirii acestor taxe sunt aplicabile prevederile art. 30 din Legea nr. 273/2006, privind finanţele publice locale, care reglementează perceperea unor asemenea taxe pentru prestarea unor servicii, fără ca stabilirea acestora să se bazeze pe considerente de criterii economice, neexistând în mod necesar un echilibru valoric între serviciile prestate şi contravaloarea bănească a acestora.</w:t>
      </w:r>
    </w:p>
    <w:p w:rsidR="00085A5B" w:rsidRDefault="00085A5B" w:rsidP="00A70A8E">
      <w:pPr>
        <w:jc w:val="both"/>
        <w:rPr>
          <w:rFonts w:ascii="Calibri" w:hAnsi="Calibri"/>
          <w:sz w:val="26"/>
          <w:szCs w:val="26"/>
        </w:rPr>
      </w:pPr>
      <w:r>
        <w:rPr>
          <w:rFonts w:ascii="Calibri" w:hAnsi="Calibri"/>
          <w:sz w:val="26"/>
          <w:szCs w:val="26"/>
        </w:rPr>
        <w:lastRenderedPageBreak/>
        <w:t xml:space="preserve">     În aceeaşi ordine de idei</w:t>
      </w:r>
      <w:r w:rsidR="00FC1DA9">
        <w:rPr>
          <w:rFonts w:ascii="Calibri" w:hAnsi="Calibri"/>
          <w:sz w:val="26"/>
          <w:szCs w:val="26"/>
        </w:rPr>
        <w:t>,</w:t>
      </w:r>
      <w:r>
        <w:rPr>
          <w:rFonts w:ascii="Calibri" w:hAnsi="Calibri"/>
          <w:sz w:val="26"/>
          <w:szCs w:val="26"/>
        </w:rPr>
        <w:t xml:space="preserve"> art. 484 din Legea nr. 227/2015, privind Codul fiscal, cu modificările şi completările ulterioare, prevede că</w:t>
      </w:r>
      <w:r w:rsidR="00FC1DA9">
        <w:rPr>
          <w:rFonts w:ascii="Calibri" w:hAnsi="Calibri"/>
          <w:sz w:val="26"/>
          <w:szCs w:val="26"/>
        </w:rPr>
        <w:t>:</w:t>
      </w:r>
      <w:r>
        <w:rPr>
          <w:rFonts w:ascii="Calibri" w:hAnsi="Calibri"/>
          <w:sz w:val="26"/>
          <w:szCs w:val="26"/>
        </w:rPr>
        <w:t xml:space="preserve"> </w:t>
      </w:r>
      <w:r w:rsidR="00FC1DA9">
        <w:rPr>
          <w:rFonts w:ascii="Calibri" w:hAnsi="Calibri"/>
          <w:sz w:val="26"/>
          <w:szCs w:val="26"/>
        </w:rPr>
        <w:t xml:space="preserve">„pentru funcţionarea unor servicii publice locale create în interesul persoanelor fizice şi juridice, se pot adopta taxe speciale iar cuantumul acestora se stabileşte în conformitate cu dispoziţiile Legii nr. 273/2006, privind finanţele publice locale, cu modificările şi completările ulterioare. </w:t>
      </w:r>
    </w:p>
    <w:p w:rsidR="00A70A8E" w:rsidRDefault="003F4FE0" w:rsidP="00A70A8E">
      <w:pPr>
        <w:jc w:val="both"/>
        <w:rPr>
          <w:rFonts w:ascii="Calibri" w:hAnsi="Calibri" w:cs="Calibri"/>
          <w:sz w:val="26"/>
        </w:rPr>
      </w:pPr>
      <w:r w:rsidRPr="00277BF5">
        <w:rPr>
          <w:rFonts w:ascii="Calibri" w:hAnsi="Calibri"/>
          <w:sz w:val="26"/>
          <w:szCs w:val="26"/>
        </w:rPr>
        <w:t xml:space="preserve"> </w:t>
      </w:r>
      <w:r w:rsidR="00FC1DA9">
        <w:rPr>
          <w:rFonts w:ascii="Calibri" w:hAnsi="Calibri"/>
          <w:sz w:val="26"/>
          <w:szCs w:val="26"/>
        </w:rPr>
        <w:t xml:space="preserve">   </w:t>
      </w:r>
      <w:r w:rsidR="008131F0">
        <w:rPr>
          <w:rFonts w:ascii="Calibri" w:hAnsi="Calibri" w:cs="Calibri"/>
          <w:sz w:val="26"/>
        </w:rPr>
        <w:t xml:space="preserve">Datorită faptului că </w:t>
      </w:r>
      <w:r w:rsidR="008131F0" w:rsidRPr="001A09DB">
        <w:rPr>
          <w:rFonts w:ascii="Calibri" w:hAnsi="Calibri" w:cs="Calibri"/>
          <w:sz w:val="26"/>
        </w:rPr>
        <w:t>obiectul de reglementare al proiectului de hotărâre în cauză prezintă interes general, sunt incidente prevederile Legii nr. 52/2003</w:t>
      </w:r>
      <w:r w:rsidR="00C72C76">
        <w:rPr>
          <w:rFonts w:ascii="Calibri" w:hAnsi="Calibri" w:cs="Calibri"/>
          <w:sz w:val="26"/>
        </w:rPr>
        <w:t>,</w:t>
      </w:r>
      <w:r w:rsidR="008131F0" w:rsidRPr="001A09DB">
        <w:rPr>
          <w:rFonts w:ascii="Calibri" w:hAnsi="Calibri" w:cs="Calibri"/>
          <w:sz w:val="26"/>
        </w:rPr>
        <w:t xml:space="preserve"> privind transparenţa decizi</w:t>
      </w:r>
      <w:r w:rsidR="00DB187D">
        <w:rPr>
          <w:rFonts w:ascii="Calibri" w:hAnsi="Calibri" w:cs="Calibri"/>
          <w:sz w:val="26"/>
        </w:rPr>
        <w:t>onală în administraţia publică, republicată</w:t>
      </w:r>
      <w:r w:rsidR="008131F0" w:rsidRPr="001A09DB">
        <w:rPr>
          <w:rFonts w:ascii="Calibri" w:hAnsi="Calibri" w:cs="Calibri"/>
          <w:sz w:val="26"/>
        </w:rPr>
        <w:t>, sens în care</w:t>
      </w:r>
      <w:r w:rsidR="00C72C76">
        <w:rPr>
          <w:rFonts w:ascii="Calibri" w:hAnsi="Calibri" w:cs="Calibri"/>
          <w:sz w:val="26"/>
        </w:rPr>
        <w:t xml:space="preserve"> s-a </w:t>
      </w:r>
      <w:proofErr w:type="spellStart"/>
      <w:r w:rsidR="00C72C76">
        <w:rPr>
          <w:rFonts w:ascii="Calibri" w:hAnsi="Calibri" w:cs="Calibri"/>
          <w:sz w:val="26"/>
        </w:rPr>
        <w:t>îndeplint</w:t>
      </w:r>
      <w:proofErr w:type="spellEnd"/>
      <w:r w:rsidR="00C72C76">
        <w:rPr>
          <w:rFonts w:ascii="Calibri" w:hAnsi="Calibri" w:cs="Calibri"/>
          <w:sz w:val="26"/>
        </w:rPr>
        <w:t xml:space="preserve"> procedura transparenţei decizionale.</w:t>
      </w:r>
      <w:r w:rsidR="008131F0" w:rsidRPr="001A09DB">
        <w:rPr>
          <w:rFonts w:ascii="Calibri" w:hAnsi="Calibri" w:cs="Calibri"/>
          <w:sz w:val="26"/>
        </w:rPr>
        <w:t xml:space="preserve"> </w:t>
      </w:r>
    </w:p>
    <w:p w:rsidR="00A70A8E" w:rsidRPr="00A83A9C" w:rsidRDefault="00A70A8E" w:rsidP="00A83A9C">
      <w:pPr>
        <w:jc w:val="both"/>
        <w:rPr>
          <w:rFonts w:ascii="Calibri" w:hAnsi="Calibri" w:cs="Calibri"/>
          <w:sz w:val="26"/>
        </w:rPr>
      </w:pPr>
      <w:r w:rsidRPr="00A70A8E">
        <w:rPr>
          <w:rFonts w:ascii="Calibri" w:hAnsi="Calibri"/>
          <w:sz w:val="26"/>
          <w:szCs w:val="26"/>
        </w:rPr>
        <w:t xml:space="preserve">    În privința competenței Consiliului Județean Harghita de a aproba proiectul de hotărâre, sunt incidente preve</w:t>
      </w:r>
      <w:r w:rsidR="00F22641">
        <w:rPr>
          <w:rFonts w:ascii="Calibri" w:hAnsi="Calibri"/>
          <w:sz w:val="26"/>
          <w:szCs w:val="26"/>
        </w:rPr>
        <w:t>derile art. 173 alin. (1) lit. f</w:t>
      </w:r>
      <w:r w:rsidRPr="00A70A8E">
        <w:rPr>
          <w:rFonts w:ascii="Calibri" w:hAnsi="Calibri"/>
          <w:sz w:val="26"/>
          <w:szCs w:val="26"/>
        </w:rPr>
        <w:t xml:space="preserve">)  respectiv art. 196 </w:t>
      </w:r>
      <w:r w:rsidR="00F22641">
        <w:rPr>
          <w:rFonts w:ascii="Calibri" w:hAnsi="Calibri"/>
          <w:sz w:val="26"/>
          <w:szCs w:val="26"/>
        </w:rPr>
        <w:t xml:space="preserve"> </w:t>
      </w:r>
      <w:r w:rsidRPr="00A70A8E">
        <w:rPr>
          <w:rFonts w:ascii="Calibri" w:hAnsi="Calibri"/>
          <w:sz w:val="26"/>
          <w:szCs w:val="26"/>
        </w:rPr>
        <w:t>alin.  (1) lit. a) din Ordonanţa de Urgenţă a Guvernului nr. 57/2019 privind Codul Administrativ.</w:t>
      </w:r>
    </w:p>
    <w:p w:rsidR="003F4FE0" w:rsidRDefault="00641FA9" w:rsidP="00641FA9">
      <w:pPr>
        <w:autoSpaceDE w:val="0"/>
        <w:autoSpaceDN w:val="0"/>
        <w:adjustRightInd w:val="0"/>
        <w:jc w:val="both"/>
        <w:rPr>
          <w:rFonts w:ascii="Calibri" w:hAnsi="Calibri"/>
          <w:sz w:val="26"/>
          <w:szCs w:val="26"/>
        </w:rPr>
      </w:pPr>
      <w:r>
        <w:rPr>
          <w:rFonts w:ascii="Calibri" w:hAnsi="Calibri"/>
          <w:sz w:val="26"/>
          <w:szCs w:val="26"/>
        </w:rPr>
        <w:t xml:space="preserve">    </w:t>
      </w:r>
      <w:r w:rsidR="00A83A9C">
        <w:rPr>
          <w:rFonts w:ascii="Calibri" w:hAnsi="Calibri"/>
          <w:sz w:val="26"/>
          <w:szCs w:val="26"/>
        </w:rPr>
        <w:t xml:space="preserve">Luând în considerare avizul </w:t>
      </w:r>
      <w:proofErr w:type="spellStart"/>
      <w:r w:rsidR="00A83A9C">
        <w:rPr>
          <w:rFonts w:ascii="Calibri" w:hAnsi="Calibri"/>
          <w:sz w:val="26"/>
          <w:szCs w:val="26"/>
        </w:rPr>
        <w:t>favorbil</w:t>
      </w:r>
      <w:proofErr w:type="spellEnd"/>
      <w:r w:rsidR="00A83A9C">
        <w:rPr>
          <w:rFonts w:ascii="Calibri" w:hAnsi="Calibri"/>
          <w:sz w:val="26"/>
          <w:szCs w:val="26"/>
        </w:rPr>
        <w:t xml:space="preserve"> al Comisiei pentru învăţământ şi al Comisiei economico-juridice şi a</w:t>
      </w:r>
      <w:r w:rsidR="003F4FE0" w:rsidRPr="00277BF5">
        <w:rPr>
          <w:rFonts w:ascii="Calibri" w:hAnsi="Calibri"/>
          <w:sz w:val="26"/>
          <w:szCs w:val="26"/>
        </w:rPr>
        <w:t>vând în vedere cele de mai sus, s</w:t>
      </w:r>
      <w:r w:rsidR="00187FA8">
        <w:rPr>
          <w:rFonts w:ascii="Calibri" w:hAnsi="Calibri"/>
          <w:sz w:val="26"/>
          <w:szCs w:val="26"/>
        </w:rPr>
        <w:t>ub rezerva raportului</w:t>
      </w:r>
      <w:r w:rsidR="008C498A">
        <w:rPr>
          <w:rFonts w:ascii="Calibri" w:hAnsi="Calibri"/>
          <w:sz w:val="26"/>
          <w:szCs w:val="26"/>
        </w:rPr>
        <w:t xml:space="preserve"> favorabil</w:t>
      </w:r>
      <w:r w:rsidR="003F4FE0" w:rsidRPr="00277BF5">
        <w:rPr>
          <w:rFonts w:ascii="Calibri" w:hAnsi="Calibri"/>
          <w:sz w:val="26"/>
          <w:szCs w:val="26"/>
        </w:rPr>
        <w:t xml:space="preserve"> </w:t>
      </w:r>
      <w:r w:rsidR="00A70A8E">
        <w:rPr>
          <w:rFonts w:ascii="Calibri" w:hAnsi="Calibri"/>
          <w:sz w:val="26"/>
          <w:szCs w:val="26"/>
        </w:rPr>
        <w:t>al Direcţiei generale management</w:t>
      </w:r>
      <w:r w:rsidR="00A83A9C">
        <w:rPr>
          <w:rFonts w:ascii="Calibri" w:hAnsi="Calibri"/>
          <w:sz w:val="26"/>
          <w:szCs w:val="26"/>
        </w:rPr>
        <w:t xml:space="preserve"> şi </w:t>
      </w:r>
      <w:r w:rsidR="008C498A">
        <w:rPr>
          <w:rFonts w:ascii="Calibri" w:hAnsi="Calibri"/>
          <w:sz w:val="26"/>
          <w:szCs w:val="26"/>
        </w:rPr>
        <w:t>al Direcţiei generale economice,</w:t>
      </w:r>
      <w:r w:rsidR="003F4FE0" w:rsidRPr="00277BF5">
        <w:rPr>
          <w:rFonts w:ascii="Calibri" w:hAnsi="Calibri"/>
          <w:sz w:val="26"/>
          <w:szCs w:val="26"/>
        </w:rPr>
        <w:t xml:space="preserve"> aviz</w:t>
      </w:r>
      <w:r w:rsidR="006728A8">
        <w:rPr>
          <w:rFonts w:ascii="Calibri" w:hAnsi="Calibri"/>
          <w:sz w:val="26"/>
          <w:szCs w:val="26"/>
        </w:rPr>
        <w:t>ăm</w:t>
      </w:r>
      <w:r w:rsidR="003F4FE0" w:rsidRPr="00277BF5">
        <w:rPr>
          <w:rFonts w:ascii="Calibri" w:hAnsi="Calibri"/>
          <w:sz w:val="26"/>
          <w:szCs w:val="26"/>
        </w:rPr>
        <w:t xml:space="preserve"> favorabil prezentul proiect de hotărâre</w:t>
      </w:r>
      <w:r w:rsidR="009E1808">
        <w:rPr>
          <w:rFonts w:ascii="Calibri" w:hAnsi="Calibri"/>
          <w:sz w:val="26"/>
          <w:szCs w:val="26"/>
        </w:rPr>
        <w:t>.</w:t>
      </w:r>
      <w:r w:rsidR="00775FDA">
        <w:rPr>
          <w:rFonts w:ascii="Calibri" w:hAnsi="Calibri"/>
          <w:sz w:val="26"/>
          <w:szCs w:val="26"/>
        </w:rPr>
        <w:t xml:space="preserve"> </w:t>
      </w:r>
    </w:p>
    <w:p w:rsidR="00C5640E" w:rsidRDefault="008C498A" w:rsidP="00A70A8E">
      <w:pPr>
        <w:jc w:val="both"/>
        <w:rPr>
          <w:rFonts w:ascii="Calibri" w:hAnsi="Calibri"/>
          <w:sz w:val="26"/>
          <w:szCs w:val="26"/>
        </w:rPr>
      </w:pPr>
      <w:r>
        <w:rPr>
          <w:rFonts w:ascii="Calibri" w:hAnsi="Calibri"/>
          <w:sz w:val="26"/>
          <w:szCs w:val="26"/>
        </w:rPr>
        <w:t xml:space="preserve">         </w:t>
      </w:r>
    </w:p>
    <w:p w:rsidR="00C71AB3" w:rsidRPr="00277BF5" w:rsidRDefault="00C71AB3" w:rsidP="00A70A8E">
      <w:pPr>
        <w:jc w:val="both"/>
        <w:rPr>
          <w:rFonts w:ascii="Calibri" w:hAnsi="Calibri"/>
          <w:sz w:val="26"/>
          <w:szCs w:val="26"/>
        </w:rPr>
      </w:pPr>
    </w:p>
    <w:p w:rsidR="003F4FE0" w:rsidRDefault="00F22641" w:rsidP="00A70A8E">
      <w:pPr>
        <w:jc w:val="both"/>
        <w:rPr>
          <w:rFonts w:ascii="Calibri" w:hAnsi="Calibri"/>
          <w:sz w:val="26"/>
          <w:szCs w:val="26"/>
        </w:rPr>
      </w:pPr>
      <w:r>
        <w:rPr>
          <w:rFonts w:ascii="Calibri" w:hAnsi="Calibri"/>
          <w:sz w:val="26"/>
          <w:szCs w:val="26"/>
        </w:rPr>
        <w:t xml:space="preserve">                                                    </w:t>
      </w:r>
      <w:r w:rsidR="003F4FE0">
        <w:rPr>
          <w:rFonts w:ascii="Calibri" w:hAnsi="Calibri"/>
          <w:sz w:val="26"/>
          <w:szCs w:val="26"/>
        </w:rPr>
        <w:t xml:space="preserve">Miercurea – Ciuc, </w:t>
      </w:r>
      <w:r>
        <w:rPr>
          <w:rFonts w:ascii="Calibri" w:hAnsi="Calibri"/>
          <w:sz w:val="26"/>
          <w:szCs w:val="26"/>
        </w:rPr>
        <w:t>07 octombrie</w:t>
      </w:r>
      <w:r w:rsidR="008C498A">
        <w:rPr>
          <w:rFonts w:ascii="Calibri" w:hAnsi="Calibri"/>
          <w:sz w:val="26"/>
          <w:szCs w:val="26"/>
        </w:rPr>
        <w:t xml:space="preserve"> 2019</w:t>
      </w:r>
    </w:p>
    <w:p w:rsidR="00C71AB3" w:rsidRDefault="00C71AB3" w:rsidP="00A70A8E">
      <w:pPr>
        <w:jc w:val="both"/>
        <w:rPr>
          <w:rFonts w:ascii="Calibri" w:hAnsi="Calibri"/>
          <w:sz w:val="26"/>
          <w:szCs w:val="26"/>
        </w:rPr>
      </w:pPr>
    </w:p>
    <w:p w:rsidR="00AB713D" w:rsidRDefault="00AB713D" w:rsidP="00A70A8E">
      <w:pPr>
        <w:jc w:val="both"/>
        <w:rPr>
          <w:rFonts w:ascii="Calibri" w:hAnsi="Calibri"/>
          <w:sz w:val="26"/>
          <w:szCs w:val="26"/>
        </w:rPr>
      </w:pPr>
    </w:p>
    <w:p w:rsidR="00665E00" w:rsidRDefault="00665E00" w:rsidP="00A70A8E">
      <w:pPr>
        <w:jc w:val="both"/>
        <w:rPr>
          <w:rFonts w:ascii="Calibri" w:hAnsi="Calibri"/>
          <w:sz w:val="26"/>
          <w:szCs w:val="26"/>
        </w:rPr>
      </w:pPr>
    </w:p>
    <w:p w:rsidR="00665E00" w:rsidRDefault="008C498A" w:rsidP="00F22641">
      <w:pPr>
        <w:tabs>
          <w:tab w:val="left" w:pos="5895"/>
        </w:tabs>
        <w:jc w:val="both"/>
        <w:rPr>
          <w:rFonts w:ascii="Calibri" w:hAnsi="Calibri"/>
          <w:sz w:val="26"/>
          <w:szCs w:val="26"/>
        </w:rPr>
      </w:pPr>
      <w:r>
        <w:rPr>
          <w:rFonts w:ascii="Calibri" w:hAnsi="Calibri"/>
          <w:sz w:val="26"/>
          <w:szCs w:val="26"/>
        </w:rPr>
        <w:t xml:space="preserve"> </w:t>
      </w:r>
      <w:r w:rsidR="00F22641">
        <w:rPr>
          <w:rFonts w:ascii="Calibri" w:hAnsi="Calibri"/>
          <w:sz w:val="26"/>
          <w:szCs w:val="26"/>
        </w:rPr>
        <w:t xml:space="preserve">  </w:t>
      </w:r>
      <w:r>
        <w:rPr>
          <w:rFonts w:ascii="Calibri" w:hAnsi="Calibri"/>
          <w:sz w:val="26"/>
          <w:szCs w:val="26"/>
        </w:rPr>
        <w:t xml:space="preserve">   </w:t>
      </w:r>
      <w:r w:rsidR="00FC263F">
        <w:rPr>
          <w:rFonts w:ascii="Calibri" w:hAnsi="Calibri"/>
          <w:sz w:val="26"/>
          <w:szCs w:val="26"/>
        </w:rPr>
        <w:t>Director general</w:t>
      </w:r>
      <w:r w:rsidR="00F22641">
        <w:rPr>
          <w:rFonts w:ascii="Calibri" w:hAnsi="Calibri"/>
          <w:sz w:val="26"/>
          <w:szCs w:val="26"/>
        </w:rPr>
        <w:tab/>
        <w:t xml:space="preserve">       Director general adj.</w:t>
      </w:r>
    </w:p>
    <w:p w:rsidR="00665E00" w:rsidRDefault="00C5640E" w:rsidP="00F22641">
      <w:pPr>
        <w:tabs>
          <w:tab w:val="left" w:pos="6345"/>
        </w:tabs>
        <w:jc w:val="both"/>
        <w:rPr>
          <w:rFonts w:ascii="Calibri" w:hAnsi="Calibri"/>
          <w:sz w:val="26"/>
          <w:szCs w:val="26"/>
        </w:rPr>
      </w:pPr>
      <w:r>
        <w:rPr>
          <w:rFonts w:ascii="Calibri" w:hAnsi="Calibri"/>
          <w:sz w:val="26"/>
          <w:szCs w:val="26"/>
        </w:rPr>
        <w:t xml:space="preserve"> </w:t>
      </w:r>
      <w:r w:rsidR="008C498A">
        <w:rPr>
          <w:rFonts w:ascii="Calibri" w:hAnsi="Calibri"/>
          <w:sz w:val="26"/>
          <w:szCs w:val="26"/>
        </w:rPr>
        <w:t xml:space="preserve"> </w:t>
      </w:r>
      <w:r>
        <w:rPr>
          <w:rFonts w:ascii="Calibri" w:hAnsi="Calibri"/>
          <w:sz w:val="26"/>
          <w:szCs w:val="26"/>
        </w:rPr>
        <w:t xml:space="preserve"> </w:t>
      </w:r>
      <w:r w:rsidR="00F22641">
        <w:rPr>
          <w:rFonts w:ascii="Calibri" w:hAnsi="Calibri"/>
          <w:sz w:val="26"/>
          <w:szCs w:val="26"/>
        </w:rPr>
        <w:t xml:space="preserve"> </w:t>
      </w:r>
      <w:r>
        <w:rPr>
          <w:rFonts w:ascii="Calibri" w:hAnsi="Calibri"/>
          <w:sz w:val="26"/>
          <w:szCs w:val="26"/>
        </w:rPr>
        <w:t xml:space="preserve"> </w:t>
      </w:r>
      <w:proofErr w:type="spellStart"/>
      <w:r w:rsidR="008C498A">
        <w:rPr>
          <w:rFonts w:ascii="Calibri" w:hAnsi="Calibri"/>
          <w:sz w:val="26"/>
          <w:szCs w:val="26"/>
        </w:rPr>
        <w:t>C.j</w:t>
      </w:r>
      <w:proofErr w:type="spellEnd"/>
      <w:r w:rsidR="008C498A">
        <w:rPr>
          <w:rFonts w:ascii="Calibri" w:hAnsi="Calibri"/>
          <w:sz w:val="26"/>
          <w:szCs w:val="26"/>
        </w:rPr>
        <w:t xml:space="preserve"> Antal </w:t>
      </w:r>
      <w:proofErr w:type="spellStart"/>
      <w:r w:rsidR="008C498A">
        <w:rPr>
          <w:rFonts w:ascii="Calibri" w:hAnsi="Calibri"/>
          <w:sz w:val="26"/>
          <w:szCs w:val="26"/>
        </w:rPr>
        <w:t>Renáta</w:t>
      </w:r>
      <w:proofErr w:type="spellEnd"/>
      <w:r w:rsidR="00F22641">
        <w:rPr>
          <w:rFonts w:ascii="Calibri" w:hAnsi="Calibri"/>
          <w:sz w:val="26"/>
          <w:szCs w:val="26"/>
        </w:rPr>
        <w:tab/>
        <w:t xml:space="preserve">  </w:t>
      </w:r>
      <w:proofErr w:type="spellStart"/>
      <w:r w:rsidR="00F22641">
        <w:rPr>
          <w:rFonts w:ascii="Calibri" w:hAnsi="Calibri"/>
          <w:sz w:val="26"/>
          <w:szCs w:val="26"/>
        </w:rPr>
        <w:t>C.j</w:t>
      </w:r>
      <w:proofErr w:type="spellEnd"/>
      <w:r w:rsidR="00F22641">
        <w:rPr>
          <w:rFonts w:ascii="Calibri" w:hAnsi="Calibri"/>
          <w:sz w:val="26"/>
          <w:szCs w:val="26"/>
        </w:rPr>
        <w:t xml:space="preserve"> </w:t>
      </w:r>
      <w:proofErr w:type="spellStart"/>
      <w:r w:rsidR="00F22641">
        <w:rPr>
          <w:rFonts w:ascii="Calibri" w:hAnsi="Calibri"/>
          <w:sz w:val="26"/>
          <w:szCs w:val="26"/>
        </w:rPr>
        <w:t>Bodó</w:t>
      </w:r>
      <w:proofErr w:type="spellEnd"/>
      <w:r w:rsidR="00F22641">
        <w:rPr>
          <w:rFonts w:ascii="Calibri" w:hAnsi="Calibri"/>
          <w:sz w:val="26"/>
          <w:szCs w:val="26"/>
        </w:rPr>
        <w:t xml:space="preserve"> </w:t>
      </w:r>
      <w:proofErr w:type="spellStart"/>
      <w:r w:rsidR="00F22641">
        <w:rPr>
          <w:rFonts w:ascii="Calibri" w:hAnsi="Calibri"/>
          <w:sz w:val="26"/>
          <w:szCs w:val="26"/>
        </w:rPr>
        <w:t>Alpár</w:t>
      </w:r>
      <w:proofErr w:type="spellEnd"/>
    </w:p>
    <w:p w:rsidR="00665E00" w:rsidRDefault="00665E00" w:rsidP="00A70A8E">
      <w:pPr>
        <w:jc w:val="both"/>
        <w:rPr>
          <w:rFonts w:ascii="Calibri" w:hAnsi="Calibri"/>
          <w:sz w:val="26"/>
          <w:szCs w:val="26"/>
        </w:rPr>
      </w:pPr>
    </w:p>
    <w:p w:rsidR="00665E00" w:rsidRDefault="00665E00" w:rsidP="00A70A8E">
      <w:pPr>
        <w:jc w:val="both"/>
        <w:rPr>
          <w:rFonts w:ascii="Calibri" w:hAnsi="Calibri"/>
          <w:sz w:val="26"/>
          <w:szCs w:val="26"/>
        </w:rPr>
      </w:pPr>
    </w:p>
    <w:p w:rsidR="00665E00" w:rsidRDefault="00665E00" w:rsidP="00A70A8E">
      <w:pPr>
        <w:jc w:val="both"/>
        <w:rPr>
          <w:rFonts w:ascii="Calibri" w:hAnsi="Calibri"/>
          <w:sz w:val="26"/>
          <w:szCs w:val="26"/>
        </w:rPr>
      </w:pPr>
    </w:p>
    <w:p w:rsidR="00F22641" w:rsidRDefault="00F22641" w:rsidP="00A70A8E">
      <w:pPr>
        <w:jc w:val="both"/>
        <w:rPr>
          <w:rFonts w:ascii="Calibri" w:hAnsi="Calibri"/>
          <w:sz w:val="26"/>
          <w:szCs w:val="26"/>
        </w:rPr>
      </w:pPr>
    </w:p>
    <w:p w:rsidR="00F22641" w:rsidRDefault="00F22641" w:rsidP="00A70A8E">
      <w:pPr>
        <w:jc w:val="both"/>
        <w:rPr>
          <w:rFonts w:ascii="Calibri" w:hAnsi="Calibri"/>
          <w:sz w:val="26"/>
          <w:szCs w:val="26"/>
        </w:rPr>
      </w:pPr>
    </w:p>
    <w:p w:rsidR="00F22641" w:rsidRDefault="00F22641" w:rsidP="00A70A8E">
      <w:pPr>
        <w:jc w:val="both"/>
        <w:rPr>
          <w:rFonts w:ascii="Calibri" w:hAnsi="Calibri"/>
          <w:sz w:val="26"/>
          <w:szCs w:val="26"/>
        </w:rPr>
      </w:pPr>
    </w:p>
    <w:p w:rsidR="00665E00" w:rsidRDefault="00FC263F" w:rsidP="00A70A8E">
      <w:pPr>
        <w:jc w:val="both"/>
      </w:pPr>
      <w:r>
        <w:rPr>
          <w:rFonts w:ascii="Calibri" w:hAnsi="Calibri"/>
          <w:sz w:val="26"/>
          <w:szCs w:val="26"/>
        </w:rPr>
        <w:t xml:space="preserve">                                                                                    </w:t>
      </w:r>
      <w:r w:rsidR="00F22641">
        <w:rPr>
          <w:rFonts w:ascii="Calibri" w:hAnsi="Calibri"/>
          <w:sz w:val="26"/>
          <w:szCs w:val="26"/>
        </w:rPr>
        <w:t xml:space="preserve">                       </w:t>
      </w:r>
      <w:r>
        <w:rPr>
          <w:rFonts w:ascii="Calibri" w:hAnsi="Calibri"/>
          <w:sz w:val="26"/>
          <w:szCs w:val="26"/>
        </w:rPr>
        <w:t xml:space="preserve"> Consilier juridic</w:t>
      </w:r>
    </w:p>
    <w:p w:rsidR="00665E00" w:rsidRPr="00C73B7B" w:rsidRDefault="00FC263F" w:rsidP="00A70A8E">
      <w:pPr>
        <w:jc w:val="both"/>
        <w:rPr>
          <w:rFonts w:ascii="Calibri" w:hAnsi="Calibri"/>
          <w:sz w:val="26"/>
          <w:szCs w:val="26"/>
        </w:rPr>
      </w:pPr>
      <w:r>
        <w:rPr>
          <w:rFonts w:ascii="Calibri" w:hAnsi="Calibri"/>
          <w:sz w:val="26"/>
          <w:szCs w:val="26"/>
        </w:rPr>
        <w:t xml:space="preserve">                                                                                 </w:t>
      </w:r>
      <w:r w:rsidR="00F22641">
        <w:rPr>
          <w:rFonts w:ascii="Calibri" w:hAnsi="Calibri"/>
          <w:sz w:val="26"/>
          <w:szCs w:val="26"/>
        </w:rPr>
        <w:t xml:space="preserve">    </w:t>
      </w:r>
      <w:r>
        <w:rPr>
          <w:rFonts w:ascii="Calibri" w:hAnsi="Calibri"/>
          <w:sz w:val="26"/>
          <w:szCs w:val="26"/>
        </w:rPr>
        <w:t xml:space="preserve"> </w:t>
      </w:r>
      <w:r w:rsidR="00F22641">
        <w:rPr>
          <w:rFonts w:ascii="Calibri" w:hAnsi="Calibri"/>
          <w:sz w:val="26"/>
          <w:szCs w:val="26"/>
        </w:rPr>
        <w:t xml:space="preserve">                        </w:t>
      </w:r>
      <w:r>
        <w:rPr>
          <w:rFonts w:ascii="Calibri" w:hAnsi="Calibri"/>
          <w:sz w:val="26"/>
          <w:szCs w:val="26"/>
        </w:rPr>
        <w:t xml:space="preserve"> Dobrean Lucia</w:t>
      </w:r>
    </w:p>
    <w:p w:rsidR="003F4FE0" w:rsidRPr="00C73B7B" w:rsidRDefault="003F4FE0" w:rsidP="00A70A8E">
      <w:pPr>
        <w:jc w:val="both"/>
        <w:rPr>
          <w:rFonts w:ascii="Calibri" w:hAnsi="Calibri"/>
          <w:sz w:val="26"/>
          <w:szCs w:val="26"/>
        </w:rPr>
      </w:pPr>
      <w:r w:rsidRPr="00C73B7B">
        <w:rPr>
          <w:rFonts w:ascii="Calibri" w:hAnsi="Calibri"/>
          <w:sz w:val="26"/>
          <w:szCs w:val="26"/>
        </w:rPr>
        <w:tab/>
      </w:r>
      <w:r w:rsidRPr="00C73B7B">
        <w:rPr>
          <w:rFonts w:ascii="Calibri" w:hAnsi="Calibri"/>
          <w:sz w:val="26"/>
          <w:szCs w:val="26"/>
        </w:rPr>
        <w:tab/>
      </w:r>
      <w:r w:rsidRPr="00C73B7B">
        <w:rPr>
          <w:rFonts w:ascii="Calibri" w:hAnsi="Calibri"/>
          <w:sz w:val="26"/>
          <w:szCs w:val="26"/>
        </w:rPr>
        <w:tab/>
      </w:r>
      <w:r w:rsidRPr="00C73B7B">
        <w:rPr>
          <w:rFonts w:ascii="Calibri" w:hAnsi="Calibri"/>
          <w:sz w:val="26"/>
          <w:szCs w:val="26"/>
        </w:rPr>
        <w:tab/>
      </w:r>
      <w:r w:rsidR="00C71AB3">
        <w:rPr>
          <w:rFonts w:ascii="Calibri" w:hAnsi="Calibri"/>
          <w:sz w:val="26"/>
          <w:szCs w:val="26"/>
        </w:rPr>
        <w:t xml:space="preserve">         </w:t>
      </w:r>
      <w:r w:rsidR="00665E00">
        <w:rPr>
          <w:rFonts w:ascii="Calibri" w:hAnsi="Calibri"/>
          <w:sz w:val="26"/>
          <w:szCs w:val="26"/>
        </w:rPr>
        <w:t xml:space="preserve">     </w:t>
      </w:r>
    </w:p>
    <w:p w:rsidR="003F4FE0" w:rsidRPr="00C73B7B" w:rsidRDefault="003F4FE0" w:rsidP="00A70A8E">
      <w:pPr>
        <w:jc w:val="both"/>
        <w:rPr>
          <w:rFonts w:ascii="Calibri" w:hAnsi="Calibri"/>
          <w:sz w:val="26"/>
          <w:szCs w:val="26"/>
        </w:rPr>
      </w:pPr>
    </w:p>
    <w:p w:rsidR="003F4FE0" w:rsidRPr="00C73B7B" w:rsidRDefault="003F4FE0" w:rsidP="00A70A8E">
      <w:pPr>
        <w:jc w:val="both"/>
        <w:rPr>
          <w:rFonts w:ascii="Calibri" w:hAnsi="Calibri"/>
          <w:sz w:val="26"/>
          <w:szCs w:val="26"/>
        </w:rPr>
      </w:pPr>
    </w:p>
    <w:p w:rsidR="00B360C8" w:rsidRDefault="00B360C8" w:rsidP="00A70A8E">
      <w:pPr>
        <w:jc w:val="both"/>
        <w:rPr>
          <w:rFonts w:ascii="Calibri" w:hAnsi="Calibri"/>
        </w:rPr>
      </w:pPr>
    </w:p>
    <w:p w:rsidR="003F4FE0" w:rsidRPr="00C71AB3" w:rsidRDefault="003F4FE0" w:rsidP="00A70A8E">
      <w:pPr>
        <w:jc w:val="both"/>
        <w:rPr>
          <w:rFonts w:ascii="Calibri" w:hAnsi="Calibri"/>
          <w:sz w:val="18"/>
          <w:szCs w:val="18"/>
        </w:rPr>
      </w:pPr>
    </w:p>
    <w:p w:rsidR="00860B6F" w:rsidRDefault="001D718B" w:rsidP="00A70A8E">
      <w:pPr>
        <w:jc w:val="both"/>
      </w:pPr>
    </w:p>
    <w:sectPr w:rsidR="00860B6F" w:rsidSect="00665E00">
      <w:footerReference w:type="even" r:id="rId8"/>
      <w:footerReference w:type="default" r:id="rId9"/>
      <w:pgSz w:w="11909" w:h="16834" w:code="9"/>
      <w:pgMar w:top="567" w:right="1277" w:bottom="993" w:left="129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718B" w:rsidRDefault="001D718B">
      <w:r>
        <w:separator/>
      </w:r>
    </w:p>
  </w:endnote>
  <w:endnote w:type="continuationSeparator" w:id="0">
    <w:p w:rsidR="001D718B" w:rsidRDefault="001D7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859" w:rsidRDefault="00962D1F" w:rsidP="00D439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56859" w:rsidRDefault="001D718B" w:rsidP="000C3C6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E00" w:rsidRPr="00665E00" w:rsidRDefault="00FC263F">
    <w:pPr>
      <w:pStyle w:val="Footer"/>
      <w:rPr>
        <w:rFonts w:asciiTheme="minorHAnsi" w:hAnsiTheme="minorHAnsi"/>
        <w:sz w:val="16"/>
        <w:szCs w:val="16"/>
      </w:rPr>
    </w:pPr>
    <w:r>
      <w:rPr>
        <w:rFonts w:asciiTheme="minorHAnsi" w:hAnsiTheme="minorHAnsi"/>
        <w:sz w:val="16"/>
        <w:szCs w:val="16"/>
      </w:rPr>
      <w:t>D.L</w:t>
    </w:r>
    <w:r w:rsidR="00665E00" w:rsidRPr="00665E00">
      <w:rPr>
        <w:rFonts w:asciiTheme="minorHAnsi" w:hAnsiTheme="minorHAnsi"/>
        <w:sz w:val="16"/>
        <w:szCs w:val="16"/>
      </w:rPr>
      <w:t>/1 ex.</w:t>
    </w:r>
  </w:p>
  <w:p w:rsidR="00F56859" w:rsidRDefault="001D718B" w:rsidP="000C3C6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718B" w:rsidRDefault="001D718B">
      <w:r>
        <w:separator/>
      </w:r>
    </w:p>
  </w:footnote>
  <w:footnote w:type="continuationSeparator" w:id="0">
    <w:p w:rsidR="001D718B" w:rsidRDefault="001D71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FE0"/>
    <w:rsid w:val="00003692"/>
    <w:rsid w:val="00023FE2"/>
    <w:rsid w:val="00026452"/>
    <w:rsid w:val="00085A5B"/>
    <w:rsid w:val="00090E28"/>
    <w:rsid w:val="00091002"/>
    <w:rsid w:val="00093C24"/>
    <w:rsid w:val="00096B92"/>
    <w:rsid w:val="000A17F0"/>
    <w:rsid w:val="000A6F79"/>
    <w:rsid w:val="000E7E19"/>
    <w:rsid w:val="0017776F"/>
    <w:rsid w:val="001872D7"/>
    <w:rsid w:val="00187FA8"/>
    <w:rsid w:val="001970A9"/>
    <w:rsid w:val="001A006A"/>
    <w:rsid w:val="001B2A68"/>
    <w:rsid w:val="001D718B"/>
    <w:rsid w:val="001E00F7"/>
    <w:rsid w:val="00201EE4"/>
    <w:rsid w:val="002071FF"/>
    <w:rsid w:val="00245DCF"/>
    <w:rsid w:val="00282D4B"/>
    <w:rsid w:val="00284A9B"/>
    <w:rsid w:val="002C435A"/>
    <w:rsid w:val="0032069F"/>
    <w:rsid w:val="00324A67"/>
    <w:rsid w:val="003411BD"/>
    <w:rsid w:val="003B7C25"/>
    <w:rsid w:val="003C6026"/>
    <w:rsid w:val="003D52E1"/>
    <w:rsid w:val="003F4FE0"/>
    <w:rsid w:val="004232D4"/>
    <w:rsid w:val="0046326F"/>
    <w:rsid w:val="004832A5"/>
    <w:rsid w:val="004958F1"/>
    <w:rsid w:val="004A13DA"/>
    <w:rsid w:val="004A7B53"/>
    <w:rsid w:val="004D21F5"/>
    <w:rsid w:val="004D4FB6"/>
    <w:rsid w:val="004E37DA"/>
    <w:rsid w:val="00525E4B"/>
    <w:rsid w:val="00552E6E"/>
    <w:rsid w:val="005576EE"/>
    <w:rsid w:val="005B1F92"/>
    <w:rsid w:val="005C3115"/>
    <w:rsid w:val="005E4DDC"/>
    <w:rsid w:val="005F352A"/>
    <w:rsid w:val="00641FA9"/>
    <w:rsid w:val="006605F7"/>
    <w:rsid w:val="00665E00"/>
    <w:rsid w:val="006728A8"/>
    <w:rsid w:val="00673A98"/>
    <w:rsid w:val="00675054"/>
    <w:rsid w:val="006844C2"/>
    <w:rsid w:val="006B6557"/>
    <w:rsid w:val="00755486"/>
    <w:rsid w:val="00775FDA"/>
    <w:rsid w:val="007A6521"/>
    <w:rsid w:val="007D6A0C"/>
    <w:rsid w:val="008131F0"/>
    <w:rsid w:val="008C498A"/>
    <w:rsid w:val="008E1E73"/>
    <w:rsid w:val="00915917"/>
    <w:rsid w:val="00926121"/>
    <w:rsid w:val="00940856"/>
    <w:rsid w:val="0094746E"/>
    <w:rsid w:val="00960141"/>
    <w:rsid w:val="00962D1F"/>
    <w:rsid w:val="00985C18"/>
    <w:rsid w:val="0099011B"/>
    <w:rsid w:val="00997D1D"/>
    <w:rsid w:val="009D3B3F"/>
    <w:rsid w:val="009E1808"/>
    <w:rsid w:val="009F0B8D"/>
    <w:rsid w:val="00A06E10"/>
    <w:rsid w:val="00A12742"/>
    <w:rsid w:val="00A21C9A"/>
    <w:rsid w:val="00A2440D"/>
    <w:rsid w:val="00A32CD1"/>
    <w:rsid w:val="00A40BCA"/>
    <w:rsid w:val="00A70A8E"/>
    <w:rsid w:val="00A82B9D"/>
    <w:rsid w:val="00A83A9C"/>
    <w:rsid w:val="00AB713D"/>
    <w:rsid w:val="00AF0E3A"/>
    <w:rsid w:val="00B10B78"/>
    <w:rsid w:val="00B360C8"/>
    <w:rsid w:val="00B37169"/>
    <w:rsid w:val="00B50EBE"/>
    <w:rsid w:val="00B51C2F"/>
    <w:rsid w:val="00B63AAE"/>
    <w:rsid w:val="00B73220"/>
    <w:rsid w:val="00B808AB"/>
    <w:rsid w:val="00B91AEB"/>
    <w:rsid w:val="00BA04E2"/>
    <w:rsid w:val="00BF777A"/>
    <w:rsid w:val="00C12136"/>
    <w:rsid w:val="00C5640E"/>
    <w:rsid w:val="00C71AB3"/>
    <w:rsid w:val="00C72C76"/>
    <w:rsid w:val="00C84AD8"/>
    <w:rsid w:val="00D17936"/>
    <w:rsid w:val="00D2013B"/>
    <w:rsid w:val="00D25883"/>
    <w:rsid w:val="00D721C8"/>
    <w:rsid w:val="00DB187D"/>
    <w:rsid w:val="00E11574"/>
    <w:rsid w:val="00E329D9"/>
    <w:rsid w:val="00E442EA"/>
    <w:rsid w:val="00E64C0D"/>
    <w:rsid w:val="00E93A6A"/>
    <w:rsid w:val="00EA5B0F"/>
    <w:rsid w:val="00EB5623"/>
    <w:rsid w:val="00EB6AA7"/>
    <w:rsid w:val="00EC43F7"/>
    <w:rsid w:val="00EF12F4"/>
    <w:rsid w:val="00F14AC7"/>
    <w:rsid w:val="00F22641"/>
    <w:rsid w:val="00F241C3"/>
    <w:rsid w:val="00F343A4"/>
    <w:rsid w:val="00F52BCD"/>
    <w:rsid w:val="00F60D09"/>
    <w:rsid w:val="00F72FBC"/>
    <w:rsid w:val="00FA4C5D"/>
    <w:rsid w:val="00FB444F"/>
    <w:rsid w:val="00FC1DA9"/>
    <w:rsid w:val="00FC263F"/>
    <w:rsid w:val="00FF296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FE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F4FE0"/>
    <w:pPr>
      <w:tabs>
        <w:tab w:val="center" w:pos="4320"/>
        <w:tab w:val="right" w:pos="8640"/>
      </w:tabs>
    </w:pPr>
  </w:style>
  <w:style w:type="character" w:customStyle="1" w:styleId="FooterChar">
    <w:name w:val="Footer Char"/>
    <w:basedOn w:val="DefaultParagraphFont"/>
    <w:link w:val="Footer"/>
    <w:uiPriority w:val="99"/>
    <w:rsid w:val="003F4FE0"/>
    <w:rPr>
      <w:rFonts w:ascii="Times New Roman" w:eastAsia="Times New Roman" w:hAnsi="Times New Roman" w:cs="Times New Roman"/>
      <w:sz w:val="24"/>
      <w:szCs w:val="24"/>
    </w:rPr>
  </w:style>
  <w:style w:type="character" w:styleId="PageNumber">
    <w:name w:val="page number"/>
    <w:basedOn w:val="DefaultParagraphFont"/>
    <w:rsid w:val="003F4FE0"/>
  </w:style>
  <w:style w:type="paragraph" w:styleId="Header">
    <w:name w:val="header"/>
    <w:basedOn w:val="Normal"/>
    <w:link w:val="HeaderChar"/>
    <w:uiPriority w:val="99"/>
    <w:unhideWhenUsed/>
    <w:rsid w:val="00665E00"/>
    <w:pPr>
      <w:tabs>
        <w:tab w:val="center" w:pos="4536"/>
        <w:tab w:val="right" w:pos="9072"/>
      </w:tabs>
    </w:pPr>
  </w:style>
  <w:style w:type="character" w:customStyle="1" w:styleId="HeaderChar">
    <w:name w:val="Header Char"/>
    <w:basedOn w:val="DefaultParagraphFont"/>
    <w:link w:val="Header"/>
    <w:uiPriority w:val="99"/>
    <w:rsid w:val="00665E00"/>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65E00"/>
    <w:rPr>
      <w:rFonts w:ascii="Tahoma" w:hAnsi="Tahoma" w:cs="Tahoma"/>
      <w:sz w:val="16"/>
      <w:szCs w:val="16"/>
    </w:rPr>
  </w:style>
  <w:style w:type="character" w:customStyle="1" w:styleId="BalloonTextChar">
    <w:name w:val="Balloon Text Char"/>
    <w:basedOn w:val="DefaultParagraphFont"/>
    <w:link w:val="BalloonText"/>
    <w:uiPriority w:val="99"/>
    <w:semiHidden/>
    <w:rsid w:val="00665E0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FE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F4FE0"/>
    <w:pPr>
      <w:tabs>
        <w:tab w:val="center" w:pos="4320"/>
        <w:tab w:val="right" w:pos="8640"/>
      </w:tabs>
    </w:pPr>
  </w:style>
  <w:style w:type="character" w:customStyle="1" w:styleId="FooterChar">
    <w:name w:val="Footer Char"/>
    <w:basedOn w:val="DefaultParagraphFont"/>
    <w:link w:val="Footer"/>
    <w:uiPriority w:val="99"/>
    <w:rsid w:val="003F4FE0"/>
    <w:rPr>
      <w:rFonts w:ascii="Times New Roman" w:eastAsia="Times New Roman" w:hAnsi="Times New Roman" w:cs="Times New Roman"/>
      <w:sz w:val="24"/>
      <w:szCs w:val="24"/>
    </w:rPr>
  </w:style>
  <w:style w:type="character" w:styleId="PageNumber">
    <w:name w:val="page number"/>
    <w:basedOn w:val="DefaultParagraphFont"/>
    <w:rsid w:val="003F4FE0"/>
  </w:style>
  <w:style w:type="paragraph" w:styleId="Header">
    <w:name w:val="header"/>
    <w:basedOn w:val="Normal"/>
    <w:link w:val="HeaderChar"/>
    <w:uiPriority w:val="99"/>
    <w:unhideWhenUsed/>
    <w:rsid w:val="00665E00"/>
    <w:pPr>
      <w:tabs>
        <w:tab w:val="center" w:pos="4536"/>
        <w:tab w:val="right" w:pos="9072"/>
      </w:tabs>
    </w:pPr>
  </w:style>
  <w:style w:type="character" w:customStyle="1" w:styleId="HeaderChar">
    <w:name w:val="Header Char"/>
    <w:basedOn w:val="DefaultParagraphFont"/>
    <w:link w:val="Header"/>
    <w:uiPriority w:val="99"/>
    <w:rsid w:val="00665E00"/>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65E00"/>
    <w:rPr>
      <w:rFonts w:ascii="Tahoma" w:hAnsi="Tahoma" w:cs="Tahoma"/>
      <w:sz w:val="16"/>
      <w:szCs w:val="16"/>
    </w:rPr>
  </w:style>
  <w:style w:type="character" w:customStyle="1" w:styleId="BalloonTextChar">
    <w:name w:val="Balloon Text Char"/>
    <w:basedOn w:val="DefaultParagraphFont"/>
    <w:link w:val="BalloonText"/>
    <w:uiPriority w:val="99"/>
    <w:semiHidden/>
    <w:rsid w:val="00665E0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66EB1-A0B3-48FC-AE5F-560E2B31E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2</Pages>
  <Words>692</Words>
  <Characters>4020</Characters>
  <Application>Microsoft Office Word</Application>
  <DocSecurity>0</DocSecurity>
  <Lines>33</Lines>
  <Paragraphs>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4703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Eross Iren</dc:creator>
  <cp:lastModifiedBy>Lucia Dobrean</cp:lastModifiedBy>
  <cp:revision>13</cp:revision>
  <cp:lastPrinted>2019-10-17T06:32:00Z</cp:lastPrinted>
  <dcterms:created xsi:type="dcterms:W3CDTF">2019-10-07T06:12:00Z</dcterms:created>
  <dcterms:modified xsi:type="dcterms:W3CDTF">2019-10-17T06:33:00Z</dcterms:modified>
</cp:coreProperties>
</file>